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CB5E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415735B8" w14:textId="77777777">
        <w:trPr>
          <w:tblHeader/>
        </w:trPr>
        <w:tc>
          <w:tcPr>
            <w:tcW w:w="610" w:type="dxa"/>
          </w:tcPr>
          <w:p w14:paraId="5986AB64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1E69F7CB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6253DFC4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46BC44CF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3FA8948A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14:paraId="42BB5BF2" w14:textId="77777777">
        <w:tc>
          <w:tcPr>
            <w:tcW w:w="610" w:type="dxa"/>
          </w:tcPr>
          <w:p w14:paraId="49B4A78A" w14:textId="77777777" w:rsidR="00354571" w:rsidRDefault="00354571"/>
          <w:p w14:paraId="328C2EDA" w14:textId="77777777" w:rsidR="00354571" w:rsidRDefault="00354571"/>
        </w:tc>
        <w:tc>
          <w:tcPr>
            <w:tcW w:w="900" w:type="dxa"/>
          </w:tcPr>
          <w:p w14:paraId="46EE333E" w14:textId="77777777" w:rsidR="00354571" w:rsidRDefault="00354571"/>
        </w:tc>
        <w:tc>
          <w:tcPr>
            <w:tcW w:w="5648" w:type="dxa"/>
          </w:tcPr>
          <w:p w14:paraId="3B30A764" w14:textId="7501E190" w:rsidR="000565B4" w:rsidRDefault="0056459D" w:rsidP="000565B4">
            <w:pPr>
              <w:tabs>
                <w:tab w:val="right" w:pos="4250"/>
              </w:tabs>
            </w:pPr>
            <w:r>
              <w:t>5</w:t>
            </w:r>
            <w:r w:rsidR="00885253">
              <w:t xml:space="preserve"> </w:t>
            </w:r>
            <w:r w:rsidR="000565B4">
              <w:t xml:space="preserve">Zoll Touch Screen-Controller, </w:t>
            </w:r>
            <w:r w:rsidR="001A498D">
              <w:t>Wand</w:t>
            </w:r>
            <w:r w:rsidR="00885253">
              <w:t>einbau</w:t>
            </w:r>
            <w:r w:rsidR="000565B4">
              <w:t>gerät</w:t>
            </w:r>
          </w:p>
          <w:p w14:paraId="5492874F" w14:textId="77777777" w:rsidR="000565B4" w:rsidRDefault="000565B4" w:rsidP="000565B4">
            <w:pPr>
              <w:tabs>
                <w:tab w:val="right" w:pos="4250"/>
              </w:tabs>
            </w:pPr>
          </w:p>
          <w:p w14:paraId="145DD5B1" w14:textId="2130217B" w:rsidR="000565B4" w:rsidRDefault="0056459D" w:rsidP="000565B4">
            <w:pPr>
              <w:tabs>
                <w:tab w:val="right" w:pos="4250"/>
              </w:tabs>
            </w:pPr>
            <w:r>
              <w:t>5</w:t>
            </w:r>
            <w:r w:rsidR="000565B4">
              <w:t>"</w:t>
            </w:r>
            <w:r w:rsidR="00100333">
              <w:t xml:space="preserve"> </w:t>
            </w:r>
            <w:r w:rsidR="008307CF">
              <w:t>PCAP</w:t>
            </w:r>
            <w:r w:rsidR="000565B4">
              <w:t>-</w:t>
            </w:r>
            <w:proofErr w:type="spellStart"/>
            <w:r w:rsidR="000565B4">
              <w:t>Systemtouchpanel</w:t>
            </w:r>
            <w:proofErr w:type="spellEnd"/>
            <w:r w:rsidR="000565B4">
              <w:t xml:space="preserve"> (</w:t>
            </w:r>
            <w:r w:rsidR="008307CF">
              <w:t>projiziert-</w:t>
            </w:r>
            <w:r w:rsidR="000565B4">
              <w:t xml:space="preserve">kapazitiv) </w:t>
            </w:r>
            <w:r w:rsidR="00B6199B">
              <w:t xml:space="preserve">mit Netzwerkanschluss </w:t>
            </w:r>
            <w:r w:rsidR="000565B4">
              <w:t xml:space="preserve">als </w:t>
            </w:r>
            <w:r w:rsidR="001A498D">
              <w:t>Wandaufbaugerät</w:t>
            </w:r>
            <w:r w:rsidR="000565B4">
              <w:t>.</w:t>
            </w:r>
          </w:p>
          <w:p w14:paraId="4E814021" w14:textId="4F2DB1D6" w:rsidR="00B6199B" w:rsidRDefault="00B6199B" w:rsidP="000565B4">
            <w:pPr>
              <w:tabs>
                <w:tab w:val="right" w:pos="4250"/>
              </w:tabs>
            </w:pPr>
            <w:r>
              <w:t xml:space="preserve">Ausgeführt als vollfarbfähiges </w:t>
            </w:r>
            <w:proofErr w:type="gramStart"/>
            <w:r>
              <w:t>LCD-Display</w:t>
            </w:r>
            <w:proofErr w:type="gramEnd"/>
            <w:r>
              <w:t xml:space="preserve"> mit In-Plane-Switching Technologie, Geräteoberfläche aus entspiegeltem Sicherheitsglas und einer maximalen Auflösung von 1280 x 720 Bildpunkten.</w:t>
            </w:r>
          </w:p>
          <w:p w14:paraId="5020B405" w14:textId="7BA9EB8F" w:rsidR="00B6199B" w:rsidRDefault="008841EE" w:rsidP="00B6199B">
            <w:pPr>
              <w:tabs>
                <w:tab w:val="right" w:pos="4250"/>
              </w:tabs>
            </w:pPr>
            <w:r>
              <w:t xml:space="preserve">Ein integrierter </w:t>
            </w:r>
            <w:r w:rsidR="00F00296">
              <w:t>Licht</w:t>
            </w:r>
            <w:r>
              <w:t xml:space="preserve">sensor ermöglicht </w:t>
            </w:r>
            <w:r w:rsidR="00F00296">
              <w:t xml:space="preserve">automatisierte </w:t>
            </w:r>
            <w:r>
              <w:t xml:space="preserve">Helligkeitssteuerung des </w:t>
            </w:r>
            <w:proofErr w:type="spellStart"/>
            <w:r>
              <w:t>Touchpanel</w:t>
            </w:r>
            <w:proofErr w:type="spellEnd"/>
            <w:r w:rsidR="0037047B">
              <w:t>.</w:t>
            </w:r>
            <w:r w:rsidR="00B6199B">
              <w:t xml:space="preserve"> </w:t>
            </w:r>
          </w:p>
          <w:p w14:paraId="0CD16A50" w14:textId="61F86477" w:rsidR="00B6199B" w:rsidRDefault="00B6199B" w:rsidP="00B6199B">
            <w:pPr>
              <w:tabs>
                <w:tab w:val="right" w:pos="4250"/>
              </w:tabs>
            </w:pPr>
            <w:r>
              <w:t>Die grafische Benutzeroberfläche wird per Software (Q-SYS-Designer) frei konfiguriert und gestaltet.</w:t>
            </w:r>
          </w:p>
          <w:p w14:paraId="7835874F" w14:textId="77777777" w:rsidR="000565B4" w:rsidRDefault="00885253" w:rsidP="000565B4">
            <w:pPr>
              <w:tabs>
                <w:tab w:val="right" w:pos="4250"/>
              </w:tabs>
            </w:pPr>
            <w:r>
              <w:t>Montage horizontal oder vertikal möglich.</w:t>
            </w:r>
          </w:p>
          <w:p w14:paraId="3F1635D8" w14:textId="77777777" w:rsidR="000565B4" w:rsidRDefault="000565B4" w:rsidP="000565B4">
            <w:pPr>
              <w:tabs>
                <w:tab w:val="right" w:pos="4250"/>
              </w:tabs>
            </w:pPr>
          </w:p>
          <w:p w14:paraId="521C831F" w14:textId="7F830099" w:rsidR="000565B4" w:rsidRDefault="000565B4" w:rsidP="000565B4">
            <w:pPr>
              <w:tabs>
                <w:tab w:val="right" w:pos="4250"/>
              </w:tabs>
            </w:pPr>
            <w:r>
              <w:t>Technische Daten:</w:t>
            </w:r>
          </w:p>
          <w:p w14:paraId="5FBAED1C" w14:textId="77777777" w:rsidR="00267C48" w:rsidRPr="00267C48" w:rsidRDefault="00267C48" w:rsidP="000565B4">
            <w:pPr>
              <w:tabs>
                <w:tab w:val="right" w:pos="4250"/>
              </w:tabs>
              <w:rPr>
                <w:sz w:val="8"/>
                <w:szCs w:val="8"/>
              </w:rPr>
            </w:pPr>
          </w:p>
          <w:p w14:paraId="2ADF2C6E" w14:textId="5B8C7500" w:rsidR="000565B4" w:rsidRDefault="000565B4" w:rsidP="00267C48">
            <w:pPr>
              <w:tabs>
                <w:tab w:val="right" w:pos="5362"/>
              </w:tabs>
            </w:pPr>
            <w:r>
              <w:t xml:space="preserve">Leuchtdichte: </w:t>
            </w:r>
            <w:r w:rsidR="00267C48">
              <w:tab/>
            </w:r>
            <w:r>
              <w:t>4</w:t>
            </w:r>
            <w:r w:rsidR="008307CF">
              <w:t>5</w:t>
            </w:r>
            <w:r>
              <w:t>0cd/m²</w:t>
            </w:r>
          </w:p>
          <w:p w14:paraId="5E64F585" w14:textId="05ED1FEC" w:rsidR="00267C48" w:rsidRDefault="00267C48" w:rsidP="00267C48">
            <w:pPr>
              <w:tabs>
                <w:tab w:val="right" w:pos="5362"/>
              </w:tabs>
            </w:pPr>
            <w:r>
              <w:t>Auflösung:</w:t>
            </w:r>
            <w:r>
              <w:tab/>
            </w:r>
            <w:r w:rsidR="00AB65EF">
              <w:t>1280 x 720 Pixel</w:t>
            </w:r>
          </w:p>
          <w:p w14:paraId="17044D54" w14:textId="7AE159FC" w:rsidR="00267C48" w:rsidRDefault="00267C48" w:rsidP="00267C48">
            <w:pPr>
              <w:tabs>
                <w:tab w:val="right" w:pos="5362"/>
              </w:tabs>
            </w:pPr>
            <w:r>
              <w:t>Farbtiefe:</w:t>
            </w:r>
            <w:r>
              <w:tab/>
            </w:r>
            <w:r w:rsidR="00AB65EF" w:rsidRPr="007C398E">
              <w:t>24 Bit (True Color)</w:t>
            </w:r>
          </w:p>
          <w:p w14:paraId="69EBBFB9" w14:textId="4546855F" w:rsidR="00267C48" w:rsidRDefault="00267C48" w:rsidP="00267C48">
            <w:pPr>
              <w:tabs>
                <w:tab w:val="right" w:pos="5362"/>
              </w:tabs>
            </w:pPr>
            <w:r>
              <w:t>Displaydiagonale:</w:t>
            </w:r>
            <w:r>
              <w:tab/>
            </w:r>
            <w:r w:rsidR="00AB65EF">
              <w:t>1</w:t>
            </w:r>
            <w:r w:rsidR="004E580F">
              <w:t>27</w:t>
            </w:r>
            <w:r w:rsidR="00AB65EF">
              <w:t xml:space="preserve"> mm</w:t>
            </w:r>
          </w:p>
          <w:p w14:paraId="7F385FD0" w14:textId="48CACF18" w:rsidR="00267C48" w:rsidRDefault="000565B4" w:rsidP="00267C48">
            <w:pPr>
              <w:tabs>
                <w:tab w:val="right" w:pos="5362"/>
              </w:tabs>
              <w:ind w:right="7"/>
            </w:pPr>
            <w:r>
              <w:t>Spannungsversorgung</w:t>
            </w:r>
            <w:r w:rsidR="00267C48">
              <w:t>:</w:t>
            </w:r>
            <w:r>
              <w:t xml:space="preserve"> </w:t>
            </w:r>
            <w:r w:rsidR="00267C48">
              <w:tab/>
            </w:r>
            <w:r>
              <w:t>PoE</w:t>
            </w:r>
            <w:r w:rsidR="004E580F">
              <w:t xml:space="preserve"> IEEE 802.3af,</w:t>
            </w:r>
          </w:p>
          <w:p w14:paraId="4EB84E94" w14:textId="7922C753" w:rsidR="000565B4" w:rsidRDefault="004E580F" w:rsidP="00267C48">
            <w:pPr>
              <w:tabs>
                <w:tab w:val="right" w:pos="5362"/>
              </w:tabs>
              <w:ind w:right="7"/>
            </w:pPr>
            <w:r>
              <w:tab/>
            </w:r>
            <w:r w:rsidR="000565B4">
              <w:t xml:space="preserve">Klasse </w:t>
            </w:r>
            <w:r>
              <w:t>2</w:t>
            </w:r>
          </w:p>
          <w:p w14:paraId="789C6CFB" w14:textId="3E3B0376" w:rsidR="006E3606" w:rsidRDefault="006E3606" w:rsidP="006E3606">
            <w:pPr>
              <w:tabs>
                <w:tab w:val="right" w:pos="5362"/>
              </w:tabs>
            </w:pPr>
            <w:r>
              <w:t xml:space="preserve">Abmessungen (H x B): </w:t>
            </w:r>
            <w:r>
              <w:tab/>
              <w:t>81 x 141 mm</w:t>
            </w:r>
          </w:p>
          <w:p w14:paraId="43D20BD8" w14:textId="05C250D9" w:rsidR="006E3606" w:rsidRDefault="006E3606" w:rsidP="00267C48">
            <w:pPr>
              <w:tabs>
                <w:tab w:val="right" w:pos="5362"/>
              </w:tabs>
              <w:ind w:right="7"/>
            </w:pPr>
            <w:r>
              <w:t>Gewicht:</w:t>
            </w:r>
            <w:r>
              <w:tab/>
              <w:t>0,23 kg</w:t>
            </w:r>
          </w:p>
          <w:p w14:paraId="5A44F574" w14:textId="77777777" w:rsidR="00267C48" w:rsidRDefault="00267C48" w:rsidP="000565B4">
            <w:pPr>
              <w:tabs>
                <w:tab w:val="right" w:pos="4250"/>
              </w:tabs>
            </w:pPr>
          </w:p>
          <w:p w14:paraId="59D483E2" w14:textId="754ED8DC" w:rsidR="000565B4" w:rsidRDefault="000565B4" w:rsidP="00267C48">
            <w:pPr>
              <w:tabs>
                <w:tab w:val="right" w:pos="5362"/>
              </w:tabs>
            </w:pPr>
            <w:r>
              <w:t xml:space="preserve">Farbe: </w:t>
            </w:r>
            <w:r w:rsidR="00267C48">
              <w:tab/>
            </w:r>
            <w:r>
              <w:t>schwarz</w:t>
            </w:r>
          </w:p>
          <w:p w14:paraId="48D46532" w14:textId="77777777" w:rsidR="000565B4" w:rsidRDefault="000565B4" w:rsidP="000565B4">
            <w:pPr>
              <w:tabs>
                <w:tab w:val="right" w:pos="4250"/>
              </w:tabs>
            </w:pPr>
          </w:p>
          <w:p w14:paraId="173AFED1" w14:textId="77777777" w:rsidR="000565B4" w:rsidRDefault="000565B4" w:rsidP="000565B4">
            <w:pPr>
              <w:tabs>
                <w:tab w:val="right" w:pos="4250"/>
              </w:tabs>
            </w:pPr>
            <w:r>
              <w:t>Im Lieferumfang enthaltenes Zubehör:</w:t>
            </w:r>
          </w:p>
          <w:p w14:paraId="4D4E4E9F" w14:textId="37B4C088" w:rsidR="000565B4" w:rsidRDefault="001A498D" w:rsidP="000565B4">
            <w:pPr>
              <w:tabs>
                <w:tab w:val="right" w:pos="4250"/>
              </w:tabs>
            </w:pPr>
            <w:r>
              <w:t>Montagehalterung</w:t>
            </w:r>
          </w:p>
          <w:p w14:paraId="2C4AF447" w14:textId="528A1D96" w:rsidR="006E3606" w:rsidRDefault="006E3606" w:rsidP="000565B4">
            <w:pPr>
              <w:tabs>
                <w:tab w:val="right" w:pos="4250"/>
              </w:tabs>
            </w:pPr>
          </w:p>
          <w:p w14:paraId="179DDC83" w14:textId="0B60688E" w:rsidR="006E3606" w:rsidRDefault="006E3606" w:rsidP="000565B4">
            <w:pPr>
              <w:tabs>
                <w:tab w:val="right" w:pos="4250"/>
              </w:tabs>
            </w:pPr>
            <w:r>
              <w:t>Optionales Zubehör:</w:t>
            </w:r>
          </w:p>
          <w:p w14:paraId="0C97D92B" w14:textId="17CE9ADD" w:rsidR="006E3606" w:rsidRDefault="006D5718" w:rsidP="000565B4">
            <w:pPr>
              <w:tabs>
                <w:tab w:val="right" w:pos="4250"/>
              </w:tabs>
            </w:pPr>
            <w:proofErr w:type="spellStart"/>
            <w:r>
              <w:t>Tischfuß</w:t>
            </w:r>
            <w:proofErr w:type="spellEnd"/>
            <w:r>
              <w:t xml:space="preserve"> (TSC-50t-G3)</w:t>
            </w:r>
          </w:p>
          <w:p w14:paraId="502B1A87" w14:textId="77777777" w:rsidR="000565B4" w:rsidRDefault="000565B4" w:rsidP="000565B4">
            <w:pPr>
              <w:tabs>
                <w:tab w:val="right" w:pos="4250"/>
              </w:tabs>
            </w:pPr>
          </w:p>
          <w:p w14:paraId="20A5950C" w14:textId="77777777" w:rsidR="000565B4" w:rsidRDefault="00524E16" w:rsidP="000565B4">
            <w:pPr>
              <w:tabs>
                <w:tab w:val="right" w:pos="4250"/>
              </w:tabs>
            </w:pPr>
            <w:r>
              <w:t>Hersteller</w:t>
            </w:r>
            <w:r w:rsidR="000565B4">
              <w:t>: QSC</w:t>
            </w:r>
          </w:p>
          <w:p w14:paraId="0B53A556" w14:textId="5EFA7817" w:rsidR="00354571" w:rsidRDefault="000565B4" w:rsidP="0056459D">
            <w:pPr>
              <w:tabs>
                <w:tab w:val="right" w:pos="4250"/>
              </w:tabs>
            </w:pPr>
            <w:r>
              <w:t>Typ: TSC-</w:t>
            </w:r>
            <w:r w:rsidR="0056459D">
              <w:t>5</w:t>
            </w:r>
            <w:r w:rsidR="006E3606">
              <w:t>0</w:t>
            </w:r>
            <w:r w:rsidR="00F53075">
              <w:t>W</w:t>
            </w:r>
            <w:r w:rsidR="00885253">
              <w:t>-G</w:t>
            </w:r>
            <w:r w:rsidR="006E3606">
              <w:t>3</w:t>
            </w:r>
          </w:p>
        </w:tc>
        <w:tc>
          <w:tcPr>
            <w:tcW w:w="1134" w:type="dxa"/>
          </w:tcPr>
          <w:p w14:paraId="22FA7BA8" w14:textId="77777777" w:rsidR="00354571" w:rsidRDefault="00354571"/>
        </w:tc>
        <w:tc>
          <w:tcPr>
            <w:tcW w:w="1318" w:type="dxa"/>
          </w:tcPr>
          <w:p w14:paraId="7E66A455" w14:textId="77777777" w:rsidR="00354571" w:rsidRDefault="00354571"/>
        </w:tc>
      </w:tr>
    </w:tbl>
    <w:p w14:paraId="28C3318D" w14:textId="77777777" w:rsidR="00354571" w:rsidRDefault="00354571"/>
    <w:p w14:paraId="6350B182" w14:textId="77777777" w:rsidR="00354571" w:rsidRDefault="00354571"/>
    <w:sectPr w:rsidR="0035457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EA30" w14:textId="77777777" w:rsidR="0012451B" w:rsidRDefault="0012451B" w:rsidP="00267C48">
      <w:r>
        <w:separator/>
      </w:r>
    </w:p>
  </w:endnote>
  <w:endnote w:type="continuationSeparator" w:id="0">
    <w:p w14:paraId="2444E7F2" w14:textId="77777777" w:rsidR="0012451B" w:rsidRDefault="0012451B" w:rsidP="0026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2E80" w14:textId="5C614E1E" w:rsidR="00267C48" w:rsidRPr="00707B59" w:rsidRDefault="00267C48" w:rsidP="00267C48">
    <w:pPr>
      <w:pStyle w:val="Fuzeile"/>
      <w:rPr>
        <w:sz w:val="18"/>
        <w:szCs w:val="18"/>
      </w:rPr>
    </w:pPr>
    <w:r>
      <w:rPr>
        <w:sz w:val="18"/>
        <w:szCs w:val="18"/>
      </w:rPr>
      <w:t xml:space="preserve">© QSC EMEA GmbH – Stand </w:t>
    </w:r>
    <w:r w:rsidR="00B60DB2">
      <w:rPr>
        <w:sz w:val="18"/>
        <w:szCs w:val="18"/>
      </w:rPr>
      <w:t>12</w:t>
    </w:r>
    <w:r>
      <w:rPr>
        <w:sz w:val="18"/>
        <w:szCs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3C05" w14:textId="77777777" w:rsidR="0012451B" w:rsidRDefault="0012451B" w:rsidP="00267C48">
      <w:r>
        <w:separator/>
      </w:r>
    </w:p>
  </w:footnote>
  <w:footnote w:type="continuationSeparator" w:id="0">
    <w:p w14:paraId="76C8A569" w14:textId="77777777" w:rsidR="0012451B" w:rsidRDefault="0012451B" w:rsidP="0026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46053"/>
    <w:rsid w:val="00052AAE"/>
    <w:rsid w:val="000565B4"/>
    <w:rsid w:val="00070278"/>
    <w:rsid w:val="00081AC3"/>
    <w:rsid w:val="000825E0"/>
    <w:rsid w:val="000C4DEF"/>
    <w:rsid w:val="000E3FE9"/>
    <w:rsid w:val="00100333"/>
    <w:rsid w:val="0012451B"/>
    <w:rsid w:val="001A498D"/>
    <w:rsid w:val="001F2B02"/>
    <w:rsid w:val="00220592"/>
    <w:rsid w:val="00267C48"/>
    <w:rsid w:val="002721DA"/>
    <w:rsid w:val="002C72CC"/>
    <w:rsid w:val="002D73AB"/>
    <w:rsid w:val="00344F4C"/>
    <w:rsid w:val="00354571"/>
    <w:rsid w:val="0037047B"/>
    <w:rsid w:val="00371D2B"/>
    <w:rsid w:val="003A1A9F"/>
    <w:rsid w:val="003A4E2A"/>
    <w:rsid w:val="003A5061"/>
    <w:rsid w:val="003C7BD3"/>
    <w:rsid w:val="003D029C"/>
    <w:rsid w:val="00444431"/>
    <w:rsid w:val="00453E43"/>
    <w:rsid w:val="004600A3"/>
    <w:rsid w:val="004A6FDA"/>
    <w:rsid w:val="004C2B41"/>
    <w:rsid w:val="004E580F"/>
    <w:rsid w:val="004F3062"/>
    <w:rsid w:val="00524E16"/>
    <w:rsid w:val="0056459D"/>
    <w:rsid w:val="0056712A"/>
    <w:rsid w:val="005757FA"/>
    <w:rsid w:val="005B5FC0"/>
    <w:rsid w:val="00643359"/>
    <w:rsid w:val="006C605E"/>
    <w:rsid w:val="006D5718"/>
    <w:rsid w:val="006E3606"/>
    <w:rsid w:val="00753153"/>
    <w:rsid w:val="007D4BA4"/>
    <w:rsid w:val="007F1075"/>
    <w:rsid w:val="00805D52"/>
    <w:rsid w:val="008307CF"/>
    <w:rsid w:val="008841EE"/>
    <w:rsid w:val="00885253"/>
    <w:rsid w:val="008E27B8"/>
    <w:rsid w:val="00923CFA"/>
    <w:rsid w:val="00966206"/>
    <w:rsid w:val="00974D72"/>
    <w:rsid w:val="009F50B0"/>
    <w:rsid w:val="00A43348"/>
    <w:rsid w:val="00AB65EF"/>
    <w:rsid w:val="00B438CA"/>
    <w:rsid w:val="00B60DB2"/>
    <w:rsid w:val="00B6199B"/>
    <w:rsid w:val="00B77BF9"/>
    <w:rsid w:val="00BF5035"/>
    <w:rsid w:val="00C031CC"/>
    <w:rsid w:val="00C401EC"/>
    <w:rsid w:val="00C76A20"/>
    <w:rsid w:val="00CA402C"/>
    <w:rsid w:val="00CE2D61"/>
    <w:rsid w:val="00D52587"/>
    <w:rsid w:val="00E142E7"/>
    <w:rsid w:val="00E26FC6"/>
    <w:rsid w:val="00ED226D"/>
    <w:rsid w:val="00ED27E1"/>
    <w:rsid w:val="00F00296"/>
    <w:rsid w:val="00F26251"/>
    <w:rsid w:val="00F35A70"/>
    <w:rsid w:val="00F53075"/>
    <w:rsid w:val="00F97015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AF058"/>
  <w15:chartTrackingRefBased/>
  <w15:docId w15:val="{CF46A3B7-2993-4687-8656-27BAE235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67C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7C48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267C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7C4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93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Library/productResources/dn/Touchscreen Controller Peripherals/TSC 50 G3</RMSPATH>
    <IconOverlay xmlns="http://schemas.microsoft.com/sharepoint/v4" xsi:nil="true"/>
    <Long_x0020_Title xmlns="b5b92a68-70fa-4cdf-bb3a-b7b4ce44b88d">Architectural and Engineering Specifications - TSC-50W-G3 Q-SYS Touch Screen Controller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1064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TSC-50W-G3 Q-SYS Touch Screen Controller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TSC-50W-G3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Touch Screen Controller TSC-50W-G3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18241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q_dn_qsys_tsc-50-g3_archEngSpecs_de.docx</RMSFileName>
    <RML_Event_x0020__x0028_2_x0029_ xmlns="b5b92a68-70fa-4cdf-bb3a-b7b4ce44b88d">
      <Url xsi:nil="true"/>
      <Description xsi:nil="true"/>
    </RML_Event_x0020__x0028_2_x0029_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</documentManagement>
</p:properties>
</file>

<file path=customXml/itemProps1.xml><?xml version="1.0" encoding="utf-8"?>
<ds:datastoreItem xmlns:ds="http://schemas.openxmlformats.org/officeDocument/2006/customXml" ds:itemID="{33E2494A-1466-40C4-BC83-AE5B6707AF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370512-7E6A-4051-8DB7-CC9DFA4F0501}"/>
</file>

<file path=customXml/itemProps3.xml><?xml version="1.0" encoding="utf-8"?>
<ds:datastoreItem xmlns:ds="http://schemas.openxmlformats.org/officeDocument/2006/customXml" ds:itemID="{5F214F0F-DEBF-4680-BDC3-F9417BBFAD15}"/>
</file>

<file path=customXml/itemProps4.xml><?xml version="1.0" encoding="utf-8"?>
<ds:datastoreItem xmlns:ds="http://schemas.openxmlformats.org/officeDocument/2006/customXml" ds:itemID="{F44501B8-6441-4F0F-A8F5-FEA203C99628}"/>
</file>

<file path=customXml/itemProps5.xml><?xml version="1.0" encoding="utf-8"?>
<ds:datastoreItem xmlns:ds="http://schemas.openxmlformats.org/officeDocument/2006/customXml" ds:itemID="{A45AED49-3AC9-42B2-8F81-A19F653A7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Pos</vt:lpstr>
      <vt:lpstr>Pos</vt:lpstr>
    </vt:vector>
  </TitlesOfParts>
  <Company>SHURE Europe GmbH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q_dn_qsys_tsc-50-g3_archEngSpecs_de.docx</dc:title>
  <dc:subject/>
  <dc:creator>QSC EMEA GmbH</dc:creator>
  <cp:keywords>5</cp:keywords>
  <dc:description/>
  <cp:lastModifiedBy>Marius Creutznacher</cp:lastModifiedBy>
  <cp:revision>2</cp:revision>
  <dcterms:created xsi:type="dcterms:W3CDTF">2021-12-03T08:48:00Z</dcterms:created>
  <dcterms:modified xsi:type="dcterms:W3CDTF">2021-12-03T08:48:00Z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